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D" w:rsidRPr="00B954C2" w:rsidRDefault="00FA413D" w:rsidP="00FA41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4C2">
        <w:rPr>
          <w:rFonts w:ascii="Times New Roman" w:eastAsia="Times New Roman" w:hAnsi="Times New Roman" w:cs="Times New Roman"/>
          <w:sz w:val="24"/>
          <w:szCs w:val="24"/>
        </w:rPr>
        <w:t>SCHEMA DI DICHIARAZIONE SOSTITUTIVA DEI REQUISITI DI PARTECIPAZIONE</w:t>
      </w:r>
    </w:p>
    <w:p w:rsidR="00FA413D" w:rsidRPr="00B954C2" w:rsidRDefault="00FA413D" w:rsidP="007D4456">
      <w:pPr>
        <w:pStyle w:val="NormaleWeb"/>
        <w:spacing w:before="0" w:after="0"/>
        <w:jc w:val="both"/>
      </w:pPr>
      <w:r w:rsidRPr="00B954C2">
        <w:t>Ai fini della partecipazione alla in oggetto indetta dalla SACAL  S.p.A. si mette a disposizione dei concorrenti, ai sensi e per gli effetti dell’art. 48 D.P.R. 28 dicembre 2000 n. 445, uno schema di dichiarazione sostitutiva relativa ai requis</w:t>
      </w:r>
      <w:r w:rsidR="000475D4" w:rsidRPr="00B954C2">
        <w:t xml:space="preserve">iti </w:t>
      </w:r>
      <w:r w:rsidR="00EB2D4E">
        <w:t>richiesti</w:t>
      </w:r>
      <w:r w:rsidRPr="00B954C2">
        <w:t>.</w:t>
      </w:r>
    </w:p>
    <w:p w:rsidR="00174E04" w:rsidRPr="00B954C2" w:rsidRDefault="00174E04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79" w:rsidRPr="00B954C2" w:rsidRDefault="00FA413D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Il/la sottoscritto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72579" w:rsidRPr="00B954C2">
        <w:rPr>
          <w:rFonts w:ascii="Times New Roman" w:hAnsi="Times New Roman" w:cs="Times New Roman"/>
          <w:sz w:val="24"/>
          <w:szCs w:val="24"/>
        </w:rPr>
        <w:t xml:space="preserve">………………….……………, nato/a </w:t>
      </w:r>
      <w:proofErr w:type="spellStart"/>
      <w:r w:rsidR="00972579" w:rsidRPr="00B954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2579" w:rsidRPr="00B954C2">
        <w:rPr>
          <w:rFonts w:ascii="Times New Roman" w:hAnsi="Times New Roman" w:cs="Times New Roman"/>
          <w:sz w:val="24"/>
          <w:szCs w:val="24"/>
        </w:rPr>
        <w:t xml:space="preserve"> 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r w:rsidR="00ED3E5C"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D3E5C" w:rsidRPr="00B954C2">
        <w:rPr>
          <w:rFonts w:ascii="Times New Roman" w:hAnsi="Times New Roman" w:cs="Times New Roman"/>
          <w:sz w:val="24"/>
          <w:szCs w:val="24"/>
        </w:rPr>
        <w:t>. (…..) il ………….……... in qualità di legale rappresentante dell’Impresa</w:t>
      </w:r>
      <w:r w:rsidR="00255CCE">
        <w:rPr>
          <w:rFonts w:ascii="Times New Roman" w:hAnsi="Times New Roman" w:cs="Times New Roman"/>
          <w:sz w:val="24"/>
          <w:szCs w:val="24"/>
        </w:rPr>
        <w:t>/associazione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………………………………………… con sede legale in via ……………………………….. n. …..</w:t>
      </w:r>
    </w:p>
    <w:p w:rsidR="00ED3E5C" w:rsidRPr="00B954C2" w:rsidRDefault="00ED3E5C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C.A.P. ………… Città ………………………………………..… </w:t>
      </w:r>
    </w:p>
    <w:p w:rsidR="00ED3E5C" w:rsidRPr="00B954C2" w:rsidRDefault="00ED3E5C" w:rsidP="00972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954C2">
        <w:rPr>
          <w:rFonts w:ascii="Times New Roman" w:hAnsi="Times New Roman" w:cs="Times New Roman"/>
          <w:sz w:val="24"/>
          <w:szCs w:val="24"/>
        </w:rPr>
        <w:t xml:space="preserve">. (…..) Telefono n.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…….…………………..…….….. Fax n</w:t>
      </w:r>
      <w:r w:rsidRPr="00B954C2">
        <w:rPr>
          <w:rFonts w:ascii="Times New Roman" w:hAnsi="Times New Roman" w:cs="Times New Roman"/>
          <w:sz w:val="24"/>
          <w:szCs w:val="24"/>
        </w:rPr>
        <w:t xml:space="preserve">.….…...……………………………. </w:t>
      </w:r>
    </w:p>
    <w:p w:rsidR="00ED3E5C" w:rsidRPr="00B954C2" w:rsidRDefault="00ED3E5C" w:rsidP="00ED3E5C">
      <w:pPr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7C4FD7">
        <w:rPr>
          <w:rFonts w:ascii="Times New Roman" w:hAnsi="Times New Roman" w:cs="Times New Roman"/>
          <w:sz w:val="24"/>
          <w:szCs w:val="24"/>
        </w:rPr>
        <w:t>/</w:t>
      </w:r>
      <w:r w:rsidRPr="00B954C2">
        <w:rPr>
          <w:rFonts w:ascii="Times New Roman" w:hAnsi="Times New Roman" w:cs="Times New Roman"/>
          <w:sz w:val="24"/>
          <w:szCs w:val="24"/>
        </w:rPr>
        <w:t xml:space="preserve">P.I.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2579" w:rsidRPr="00B954C2" w:rsidRDefault="00972579" w:rsidP="00972579">
      <w:pPr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pienamente consapevole della responsabilità penale cui va incontro, ai sensi e per gli effetti dell’art. 76 D.P.R. 28 dicembre 2000 n. 445, in caso di dichiarazioni mendaci o di formazione, esibizione o uso di atti falsi ovvero di atti contenenti dati non più rispondenti a verità, dichiara ed attesta sotto la propria responsabilità:</w:t>
      </w:r>
    </w:p>
    <w:p w:rsidR="00ED3E5C" w:rsidRPr="00B954C2" w:rsidRDefault="00972579" w:rsidP="000B3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DICHIARA</w:t>
      </w:r>
    </w:p>
    <w:p w:rsidR="00D53BB8" w:rsidRDefault="002216A6" w:rsidP="00D53BB8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che nei propri confronti</w:t>
      </w:r>
      <w:r w:rsidR="00D53BB8">
        <w:rPr>
          <w:rStyle w:val="CharacterStyle4"/>
          <w:sz w:val="24"/>
          <w:szCs w:val="24"/>
        </w:rPr>
        <w:t>,</w:t>
      </w:r>
      <w:r w:rsidR="00D53BB8" w:rsidRPr="00D53BB8">
        <w:t xml:space="preserve"> </w:t>
      </w:r>
      <w:r w:rsidR="00D53BB8" w:rsidRPr="00D53BB8">
        <w:rPr>
          <w:rStyle w:val="CharacterStyle4"/>
          <w:sz w:val="24"/>
          <w:szCs w:val="24"/>
        </w:rPr>
        <w:t xml:space="preserve">nonché dei soggetti </w:t>
      </w:r>
      <w:r w:rsidR="00D52FFB">
        <w:rPr>
          <w:rStyle w:val="CharacterStyle4"/>
          <w:sz w:val="24"/>
          <w:szCs w:val="24"/>
        </w:rPr>
        <w:t xml:space="preserve">di cui all’art. 80 commi 1 e 3 del </w:t>
      </w:r>
      <w:proofErr w:type="spellStart"/>
      <w:r w:rsidR="00D52FFB">
        <w:rPr>
          <w:rStyle w:val="CharacterStyle4"/>
          <w:sz w:val="24"/>
          <w:szCs w:val="24"/>
        </w:rPr>
        <w:t>D.Lgs.</w:t>
      </w:r>
      <w:proofErr w:type="spellEnd"/>
      <w:r w:rsidR="00D52FFB">
        <w:rPr>
          <w:rStyle w:val="CharacterStyle4"/>
          <w:sz w:val="24"/>
          <w:szCs w:val="24"/>
        </w:rPr>
        <w:t xml:space="preserve"> 50/2016,</w:t>
      </w:r>
      <w:bookmarkStart w:id="0" w:name="_GoBack"/>
      <w:bookmarkEnd w:id="0"/>
    </w:p>
    <w:p w:rsidR="002216A6" w:rsidRPr="002216A6" w:rsidRDefault="002216A6" w:rsidP="00D53BB8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non è stata pronunciata sentenza definitiva di condanna o decreto penale di condanna divenuto irrevocabile o sentenza di applicazione della pena su richiesta ai sensi dell'articolo 444 del codice di procedura penale, anche riferita a un suo subappaltatore nei casi di cui all'articolo 105, comma 6 (art.80 comma 1 del codice), per uno dei seguenti reati:  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delitti, consumati o tentati, di cui agli  articoli 416, 416-bis del codice penale ovvero delitti commessi avvalendosi delle condizioni previste dal predetto 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 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delitti, consumati o tentati, di cui agli  articoli 317, 318, 319, 319-ter, 319-quater, 320, 321, 322, 322-bis,  346-bis, 353, 353-bis, 354, 355 e 356 del codice penale nonché all’articolo 2635 del codice civile; 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2216A6" w:rsidRP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sfruttamento del lavoro minorile e altre forme di tratta di esseri umani definite con il decreto </w:t>
      </w:r>
      <w:r w:rsidRPr="002216A6">
        <w:rPr>
          <w:rStyle w:val="CharacterStyle4"/>
          <w:sz w:val="24"/>
          <w:szCs w:val="24"/>
        </w:rPr>
        <w:lastRenderedPageBreak/>
        <w:t xml:space="preserve">legislativo 4 marzo 2014, n. 24; </w:t>
      </w:r>
    </w:p>
    <w:p w:rsidR="002216A6" w:rsidRDefault="002216A6" w:rsidP="00D53BB8">
      <w:pPr>
        <w:pStyle w:val="Style2"/>
        <w:numPr>
          <w:ilvl w:val="1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ogni altro delitto da cui derivi, quale pena accessoria, l'incapacità di contrattare con la pubblica amministrazione;</w:t>
      </w:r>
    </w:p>
    <w:p w:rsidR="00D53BB8" w:rsidRPr="002216A6" w:rsidRDefault="00D53BB8" w:rsidP="00D53BB8">
      <w:pPr>
        <w:pStyle w:val="Style2"/>
        <w:spacing w:line="320" w:lineRule="exact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l’ insussistenza di cause di decadenza, di sospensione o di divieto previste dall'articolo 67 del decreto legislativo 6 settembre 2011, n. 159  o di un tentativo di infiltrazione mafiosa di cui all'articolo 84, comma 4, del medesimo decreto (art.80 comma 2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(art.80 comma 4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non aver commesso gravi infrazioni debitamente accertate alle norme in materia di salute e sicurezza sul lavoro nonché agli obblighi di cui all'articolo 30, comma 3 del D. Lgs.50/2016 (art.80 comma 5 lettera a)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 (art.80 comma 5 lettera b)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 (art.80 comma 5 lettera c) del codice); 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che la partecipazione alla presente procedura non determini una situazione di conflitto di interesse ai sensi dell'articolo 42, comma 2 d.lgs. 50/2016, non diversamente risolvibile (art.80 comma 5 lettera d)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l’insussistenza di una distorsione della concorrenza derivante dal precedente coinvolgimento nella preparazione della procedura d'appalto di cui all'articolo 67  che non possa essere risolta con misure meno intrusive (art.80 comma 5 lettera e)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soggetto alla sanzione </w:t>
      </w:r>
      <w:proofErr w:type="spellStart"/>
      <w:r w:rsidRPr="002216A6">
        <w:rPr>
          <w:rStyle w:val="CharacterStyle4"/>
          <w:sz w:val="24"/>
          <w:szCs w:val="24"/>
        </w:rPr>
        <w:t>interdittiva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2216A6">
        <w:rPr>
          <w:rStyle w:val="CharacterStyle4"/>
          <w:sz w:val="24"/>
          <w:szCs w:val="24"/>
        </w:rPr>
        <w:t>interdittivi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14 del decreto legislativo 9 aprile 2008, n. 81 (art.80 comma 5 lettera f)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iscritto nel casellario informatico tenuto dall'Osservatorio dell'ANAC per aver presentato false dichiarazioni o falsa documentazione ai fini del rilascio dell'attestazione di qualificazione, per il periodo durante il quale perdura l'iscrizione (art.80 comma 5 lettera g)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violato il divieto di intestazione fiduciaria di cui all'articolo 17 della legge 19 marzo 1990, n. 55. (art.80 comma 5 lettera h)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essere in regola con le norme che disciplinano il diritto al lavoro dei disabili, ai sensi dell’articolo 17 della legge 12 marzo 1999, n. 68 (art.80 comma 5 lettera i) del codice);</w:t>
      </w:r>
    </w:p>
    <w:p w:rsid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ai sensi e per gli effetti di cui all’art. 80 comma 5, lettera </w:t>
      </w:r>
      <w:r>
        <w:rPr>
          <w:rStyle w:val="CharacterStyle4"/>
          <w:sz w:val="24"/>
          <w:szCs w:val="24"/>
        </w:rPr>
        <w:t>l</w:t>
      </w:r>
      <w:r w:rsidRPr="002216A6">
        <w:rPr>
          <w:rStyle w:val="CharacterStyle4"/>
          <w:sz w:val="24"/>
          <w:szCs w:val="24"/>
        </w:rPr>
        <w:t xml:space="preserve">) del Codice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lastRenderedPageBreak/>
        <w:t>opzione 1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stato vittima dei reati previsti e puniti dagli  articoli 317 e 629 del codice penale aggravati ai sensi dell'articolo 7 del decreto-legge 13 maggio 1991, n. 152, convertito, con modificazioni, dalla legge 12 luglio 1991, n. 203;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>opzione 2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 pur essendo stato vittima dei reati previsti e puniti dagli 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ai sensi e per gli effetti di cui al</w:t>
      </w:r>
      <w:r>
        <w:rPr>
          <w:rStyle w:val="CharacterStyle4"/>
          <w:sz w:val="24"/>
          <w:szCs w:val="24"/>
        </w:rPr>
        <w:t>l’art. 80</w:t>
      </w:r>
      <w:r w:rsidRPr="002216A6">
        <w:rPr>
          <w:rStyle w:val="CharacterStyle4"/>
          <w:sz w:val="24"/>
          <w:szCs w:val="24"/>
        </w:rPr>
        <w:t xml:space="preserve"> comma 5, lettera m) del Codice: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1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in una situazione di controllo di cui all'art. 2359 del codice civile con altri operatori economici e di aver formulato l'offerta autonomamente;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2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a conoscenza della partecipazione alla medesima procedura di altri operatori economici che Si trovano, nei suoi confronti, in una delle situazioni di controllo di cui all'art. 2359 del codice civile e di aver formulato autonomamente 1' offerta;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opzione 3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essere a conoscenza della partecipazione alla medesima procedura di altri operatori economici che si trovano, nei suoi confronti, in una delle situazioni di controllo di cui all'art. 2359 del codice civile con __________ (specificare l'operatore economico o gli operatori economici) e di aver formulato autonomamente l'offerta.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dichiara di non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>.;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(ovvero, qualora Si Sia avvalso di tali piani)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dichiara di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 xml:space="preserve"> ma che gli stessi si sono conclusi;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essere in regola con tutti gli obblighi previsti dall’art. 26 comma1 del </w:t>
      </w:r>
      <w:proofErr w:type="spellStart"/>
      <w:r w:rsidRPr="002216A6">
        <w:rPr>
          <w:rStyle w:val="CharacterStyle4"/>
          <w:sz w:val="24"/>
          <w:szCs w:val="24"/>
        </w:rPr>
        <w:t>D.Lgs.</w:t>
      </w:r>
      <w:proofErr w:type="spellEnd"/>
      <w:r w:rsidRPr="002216A6">
        <w:rPr>
          <w:rStyle w:val="CharacterStyle4"/>
          <w:sz w:val="24"/>
          <w:szCs w:val="24"/>
        </w:rPr>
        <w:t xml:space="preserve"> 81/08;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Le dichiarazioni, di cui al punto a), (comma 1 dell’art. 80 D.lgs. 50/16)  corredate da fotocopia FIRMATA del documento di identità, devono essere sottoscritte, ai sensi dell’art. 38 del DPR 445/2000, dai seguenti soggetti: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 xml:space="preserve">- </w:t>
      </w:r>
      <w:r w:rsidRPr="002216A6">
        <w:rPr>
          <w:rStyle w:val="CharacterStyle4"/>
          <w:sz w:val="24"/>
          <w:szCs w:val="24"/>
        </w:rPr>
        <w:t xml:space="preserve"> titolare o direttore tecnico, se si tratta di impresa individuale;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socio o direttore tecnico, se si tratta di società in nome collettivo;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 accomandatari o  direttore tecnico, se si tratta di società in accomandita semplice;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membri del consiglio di amministrazione cui sia stata conferita la legale rappresentanza, di direzione o di vigilanza o soggetti muniti di poteri di rappresentanza, di direzione o di controllo,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direttore tecnico o socio unico persona fisica,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- socio di maggioranza in caso di società con meno di quattro soci, se si tratta di altro tipo di società o consorzio.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In ogni caso la dichiarazione deve essere resa anche dai soggetti cessati dalla carica nell'anno antecedente la data di pubblicazione </w:t>
      </w:r>
      <w:r w:rsidR="00AB12A2">
        <w:rPr>
          <w:rStyle w:val="CharacterStyle4"/>
          <w:sz w:val="24"/>
          <w:szCs w:val="24"/>
        </w:rPr>
        <w:t>dell’avviso</w:t>
      </w:r>
      <w:r w:rsidRPr="002216A6">
        <w:rPr>
          <w:rStyle w:val="CharacterStyle4"/>
          <w:sz w:val="24"/>
          <w:szCs w:val="24"/>
        </w:rPr>
        <w:t xml:space="preserve">, qualora l'impresa non dimostri che vi sia stata </w:t>
      </w:r>
      <w:r w:rsidRPr="002216A6">
        <w:rPr>
          <w:rStyle w:val="CharacterStyle4"/>
          <w:sz w:val="24"/>
          <w:szCs w:val="24"/>
        </w:rPr>
        <w:lastRenderedPageBreak/>
        <w:t>completa ed effettiva dissociazione della condotta penalmente sanzionata;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Si allega, congiuntamente alla presente, copia fotostatica non autenticata del documento di identità del dichiarante in corso di validità.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Luogo …………………..Data …...........…………… </w:t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  <w:t xml:space="preserve">Il Legale Rappresentante </w:t>
      </w:r>
    </w:p>
    <w:p w:rsidR="00ED3E5C" w:rsidRPr="00B954C2" w:rsidRDefault="00ED3E5C" w:rsidP="002216A6">
      <w:pPr>
        <w:pStyle w:val="Style2"/>
        <w:spacing w:line="320" w:lineRule="exact"/>
        <w:jc w:val="both"/>
        <w:rPr>
          <w:sz w:val="24"/>
          <w:szCs w:val="24"/>
        </w:rPr>
      </w:pPr>
    </w:p>
    <w:sectPr w:rsidR="00ED3E5C" w:rsidRPr="00B954C2" w:rsidSect="002D1D9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89" w:rsidRDefault="00576789" w:rsidP="0083031B">
      <w:pPr>
        <w:spacing w:after="0" w:line="240" w:lineRule="auto"/>
      </w:pPr>
      <w:r>
        <w:separator/>
      </w:r>
    </w:p>
  </w:endnote>
  <w:endnote w:type="continuationSeparator" w:id="0">
    <w:p w:rsidR="00576789" w:rsidRDefault="00576789" w:rsidP="0083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89" w:rsidRDefault="00576789" w:rsidP="0083031B">
      <w:pPr>
        <w:spacing w:after="0" w:line="240" w:lineRule="auto"/>
      </w:pPr>
      <w:r>
        <w:separator/>
      </w:r>
    </w:p>
  </w:footnote>
  <w:footnote w:type="continuationSeparator" w:id="0">
    <w:p w:rsidR="00576789" w:rsidRDefault="00576789" w:rsidP="0083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B" w:rsidRPr="00FA413D" w:rsidRDefault="0083031B" w:rsidP="0083031B">
    <w:p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ALLEGATO C</w:t>
    </w:r>
  </w:p>
  <w:p w:rsidR="0083031B" w:rsidRDefault="008303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BFDE"/>
    <w:multiLevelType w:val="singleLevel"/>
    <w:tmpl w:val="D39C985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napToGrid/>
        <w:sz w:val="22"/>
        <w:szCs w:val="22"/>
      </w:rPr>
    </w:lvl>
  </w:abstractNum>
  <w:abstractNum w:abstractNumId="1">
    <w:nsid w:val="0365FF6C"/>
    <w:multiLevelType w:val="singleLevel"/>
    <w:tmpl w:val="3370A158"/>
    <w:lvl w:ilvl="0">
      <w:start w:val="4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Garamond" w:hAnsi="Garamond" w:cs="Garamond"/>
        <w:b/>
        <w:snapToGrid/>
        <w:spacing w:val="4"/>
        <w:sz w:val="22"/>
        <w:szCs w:val="22"/>
      </w:rPr>
    </w:lvl>
  </w:abstractNum>
  <w:abstractNum w:abstractNumId="2">
    <w:nsid w:val="07E2C415"/>
    <w:multiLevelType w:val="singleLevel"/>
    <w:tmpl w:val="D59A0C1E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ascii="Garamond" w:hAnsi="Garamond" w:cs="Garamond"/>
        <w:b/>
        <w:snapToGrid/>
        <w:spacing w:val="7"/>
        <w:sz w:val="22"/>
        <w:szCs w:val="22"/>
      </w:rPr>
    </w:lvl>
  </w:abstractNum>
  <w:abstractNum w:abstractNumId="3">
    <w:nsid w:val="0DE70952"/>
    <w:multiLevelType w:val="hybridMultilevel"/>
    <w:tmpl w:val="57B079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3553E"/>
    <w:multiLevelType w:val="hybridMultilevel"/>
    <w:tmpl w:val="D87A480C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0EA755E"/>
    <w:multiLevelType w:val="hybridMultilevel"/>
    <w:tmpl w:val="EF38C1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D2666"/>
    <w:multiLevelType w:val="hybridMultilevel"/>
    <w:tmpl w:val="A99E93B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A232BA"/>
    <w:multiLevelType w:val="hybridMultilevel"/>
    <w:tmpl w:val="954E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76DD"/>
    <w:multiLevelType w:val="hybridMultilevel"/>
    <w:tmpl w:val="90DCD5AE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0C771F"/>
    <w:multiLevelType w:val="hybridMultilevel"/>
    <w:tmpl w:val="61CE8B1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33747B"/>
    <w:multiLevelType w:val="hybridMultilevel"/>
    <w:tmpl w:val="9446B8D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A700C4"/>
    <w:multiLevelType w:val="hybridMultilevel"/>
    <w:tmpl w:val="B78E72EC"/>
    <w:lvl w:ilvl="0" w:tplc="8CA89B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C43C9"/>
    <w:multiLevelType w:val="hybridMultilevel"/>
    <w:tmpl w:val="471417C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E47542"/>
    <w:multiLevelType w:val="hybridMultilevel"/>
    <w:tmpl w:val="6B12EF84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B2FF8"/>
    <w:multiLevelType w:val="hybridMultilevel"/>
    <w:tmpl w:val="D29414D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1B5E04"/>
    <w:multiLevelType w:val="hybridMultilevel"/>
    <w:tmpl w:val="0ACEC52E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514F9"/>
    <w:multiLevelType w:val="hybridMultilevel"/>
    <w:tmpl w:val="AE686DF0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81431D"/>
    <w:multiLevelType w:val="hybridMultilevel"/>
    <w:tmpl w:val="1270BE32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568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862B8"/>
    <w:multiLevelType w:val="hybridMultilevel"/>
    <w:tmpl w:val="BF8E5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b/>
          <w:snapToGrid/>
          <w:spacing w:val="7"/>
          <w:sz w:val="22"/>
          <w:szCs w:val="22"/>
        </w:rPr>
      </w:lvl>
    </w:lvlOverride>
  </w:num>
  <w:num w:numId="18">
    <w:abstractNumId w:val="1"/>
  </w:num>
  <w:num w:numId="19">
    <w:abstractNumId w:val="0"/>
  </w:num>
  <w:num w:numId="20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Garamond" w:hAnsi="Garamond" w:cs="Garamond"/>
          <w:b/>
          <w:snapToGrid/>
          <w:spacing w:val="5"/>
          <w:sz w:val="22"/>
          <w:szCs w:val="22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C"/>
    <w:rsid w:val="00016AAA"/>
    <w:rsid w:val="00022F7D"/>
    <w:rsid w:val="00025556"/>
    <w:rsid w:val="0003449C"/>
    <w:rsid w:val="000475D4"/>
    <w:rsid w:val="00055C21"/>
    <w:rsid w:val="000B37FB"/>
    <w:rsid w:val="000B65AE"/>
    <w:rsid w:val="000C4A9A"/>
    <w:rsid w:val="000D5415"/>
    <w:rsid w:val="00151AF2"/>
    <w:rsid w:val="00173243"/>
    <w:rsid w:val="00174E04"/>
    <w:rsid w:val="001A0E6C"/>
    <w:rsid w:val="001B6718"/>
    <w:rsid w:val="001C5E54"/>
    <w:rsid w:val="001E60E2"/>
    <w:rsid w:val="002001C6"/>
    <w:rsid w:val="00200659"/>
    <w:rsid w:val="00205FB4"/>
    <w:rsid w:val="002216A6"/>
    <w:rsid w:val="00255CCE"/>
    <w:rsid w:val="002C382A"/>
    <w:rsid w:val="002D1D98"/>
    <w:rsid w:val="002E4F39"/>
    <w:rsid w:val="002E730E"/>
    <w:rsid w:val="00302339"/>
    <w:rsid w:val="003306BA"/>
    <w:rsid w:val="0035593B"/>
    <w:rsid w:val="003660C3"/>
    <w:rsid w:val="003740AD"/>
    <w:rsid w:val="00377505"/>
    <w:rsid w:val="003B6986"/>
    <w:rsid w:val="003C45AF"/>
    <w:rsid w:val="003D45CB"/>
    <w:rsid w:val="003E2383"/>
    <w:rsid w:val="004109EF"/>
    <w:rsid w:val="00412287"/>
    <w:rsid w:val="00422CC1"/>
    <w:rsid w:val="00444C5B"/>
    <w:rsid w:val="00456932"/>
    <w:rsid w:val="00472CE2"/>
    <w:rsid w:val="00495C8E"/>
    <w:rsid w:val="004A5AE6"/>
    <w:rsid w:val="0051557D"/>
    <w:rsid w:val="00560478"/>
    <w:rsid w:val="00576789"/>
    <w:rsid w:val="00585002"/>
    <w:rsid w:val="0059005F"/>
    <w:rsid w:val="005901FD"/>
    <w:rsid w:val="005B569C"/>
    <w:rsid w:val="005B6692"/>
    <w:rsid w:val="005F5296"/>
    <w:rsid w:val="00617E01"/>
    <w:rsid w:val="00630D5E"/>
    <w:rsid w:val="0063513D"/>
    <w:rsid w:val="00650720"/>
    <w:rsid w:val="006907FA"/>
    <w:rsid w:val="006A58BA"/>
    <w:rsid w:val="006F4EE9"/>
    <w:rsid w:val="00737F1A"/>
    <w:rsid w:val="00754736"/>
    <w:rsid w:val="00785283"/>
    <w:rsid w:val="007919CC"/>
    <w:rsid w:val="0079236E"/>
    <w:rsid w:val="007C4FD7"/>
    <w:rsid w:val="007D4456"/>
    <w:rsid w:val="00807CF0"/>
    <w:rsid w:val="0083031B"/>
    <w:rsid w:val="0089329B"/>
    <w:rsid w:val="008A0EB4"/>
    <w:rsid w:val="008D1A58"/>
    <w:rsid w:val="008E2F82"/>
    <w:rsid w:val="0091410E"/>
    <w:rsid w:val="00972579"/>
    <w:rsid w:val="00983FEF"/>
    <w:rsid w:val="00985499"/>
    <w:rsid w:val="009924AC"/>
    <w:rsid w:val="0099450D"/>
    <w:rsid w:val="009C495A"/>
    <w:rsid w:val="009D24AA"/>
    <w:rsid w:val="00A44DEE"/>
    <w:rsid w:val="00A55BE1"/>
    <w:rsid w:val="00AB006D"/>
    <w:rsid w:val="00AB12A2"/>
    <w:rsid w:val="00AE6014"/>
    <w:rsid w:val="00B2367D"/>
    <w:rsid w:val="00B25F40"/>
    <w:rsid w:val="00B954C2"/>
    <w:rsid w:val="00BC4FCD"/>
    <w:rsid w:val="00BF51E1"/>
    <w:rsid w:val="00C467C9"/>
    <w:rsid w:val="00C65F48"/>
    <w:rsid w:val="00C73489"/>
    <w:rsid w:val="00C92E17"/>
    <w:rsid w:val="00CA11C2"/>
    <w:rsid w:val="00D141F2"/>
    <w:rsid w:val="00D15BA7"/>
    <w:rsid w:val="00D23306"/>
    <w:rsid w:val="00D26784"/>
    <w:rsid w:val="00D339AA"/>
    <w:rsid w:val="00D44940"/>
    <w:rsid w:val="00D52FFB"/>
    <w:rsid w:val="00D53BB8"/>
    <w:rsid w:val="00D641B7"/>
    <w:rsid w:val="00D736FC"/>
    <w:rsid w:val="00D765E9"/>
    <w:rsid w:val="00DA7F25"/>
    <w:rsid w:val="00DB494B"/>
    <w:rsid w:val="00DC3BD1"/>
    <w:rsid w:val="00DD3AFD"/>
    <w:rsid w:val="00DF6C34"/>
    <w:rsid w:val="00E0503C"/>
    <w:rsid w:val="00E25ABF"/>
    <w:rsid w:val="00EB2D4E"/>
    <w:rsid w:val="00EB6B4A"/>
    <w:rsid w:val="00ED3E5C"/>
    <w:rsid w:val="00F23DC6"/>
    <w:rsid w:val="00F357C9"/>
    <w:rsid w:val="00F5031F"/>
    <w:rsid w:val="00F54DD5"/>
    <w:rsid w:val="00F753C3"/>
    <w:rsid w:val="00F75DDA"/>
    <w:rsid w:val="00FA413D"/>
    <w:rsid w:val="00FA6791"/>
    <w:rsid w:val="00FE3241"/>
    <w:rsid w:val="00FE598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EDBD-2A66-4AD0-A8E7-2185D9D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maria teresa gattabria</cp:lastModifiedBy>
  <cp:revision>2</cp:revision>
  <dcterms:created xsi:type="dcterms:W3CDTF">2017-03-06T14:34:00Z</dcterms:created>
  <dcterms:modified xsi:type="dcterms:W3CDTF">2017-03-06T14:34:00Z</dcterms:modified>
</cp:coreProperties>
</file>